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FA0" w14:textId="77777777" w:rsidR="00705257" w:rsidRDefault="00705257" w:rsidP="00705257">
      <w:pPr>
        <w:pStyle w:val="Citazioneintensa"/>
      </w:pPr>
      <w:r>
        <w:t xml:space="preserve">FAC-SIMILE RICHIESTA RIMOZIONE SUGGELLI FISCALI PER VERIFICA </w:t>
      </w:r>
      <w:r w:rsidR="009267D4">
        <w:t>SUCCESSIVA ALLA PRIMA</w:t>
      </w:r>
    </w:p>
    <w:p w14:paraId="146D6733" w14:textId="77777777" w:rsidR="00705257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</w:p>
    <w:p w14:paraId="441CBA3D" w14:textId="7BB6098C" w:rsidR="00705257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  <w:r w:rsidRPr="00837929">
        <w:rPr>
          <w:rFonts w:ascii="Arial" w:hAnsi="Arial" w:cs="Arial"/>
        </w:rPr>
        <w:t xml:space="preserve">Di seguito riportiamo esempio </w:t>
      </w:r>
      <w:r>
        <w:rPr>
          <w:rFonts w:ascii="Arial" w:hAnsi="Arial" w:cs="Arial"/>
        </w:rPr>
        <w:t>di documentazione</w:t>
      </w:r>
      <w:r w:rsidRPr="00837929">
        <w:rPr>
          <w:rFonts w:ascii="Arial" w:hAnsi="Arial" w:cs="Arial"/>
        </w:rPr>
        <w:t xml:space="preserve"> da inviare all' Ufficio delle Dogane </w:t>
      </w:r>
      <w:r w:rsidR="009267D4">
        <w:rPr>
          <w:rFonts w:ascii="Arial" w:hAnsi="Arial" w:cs="Arial"/>
        </w:rPr>
        <w:t>al fine di</w:t>
      </w:r>
      <w:r>
        <w:rPr>
          <w:rFonts w:ascii="Arial" w:hAnsi="Arial" w:cs="Arial"/>
        </w:rPr>
        <w:t xml:space="preserve"> effettuare le verifiche sui sistemi di misura di energia elettrica. Tale documentazione va copiata su Vs. carta intestata completandola nelle parti mancanti riguardanti la Vs. anagrafica e Vs. impianto. </w:t>
      </w:r>
    </w:p>
    <w:p w14:paraId="1D217E2B" w14:textId="77777777" w:rsidR="00705257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 completamento va trasmesso mezzo FAX o PEC all’indirizzo dell’Ufficio delle Dogane di competenza che troverete in calce al presente documento, ed in copia al nostro ufficio per</w:t>
      </w:r>
      <w:r w:rsidR="009267D4">
        <w:rPr>
          <w:rFonts w:ascii="Arial" w:hAnsi="Arial" w:cs="Arial"/>
        </w:rPr>
        <w:t xml:space="preserve"> permetterci</w:t>
      </w:r>
      <w:r>
        <w:rPr>
          <w:rFonts w:ascii="Arial" w:hAnsi="Arial" w:cs="Arial"/>
        </w:rPr>
        <w:t xml:space="preserve"> la programmazione degli interventi, ai seguenti recapiti:</w:t>
      </w:r>
    </w:p>
    <w:p w14:paraId="28F20074" w14:textId="77777777" w:rsidR="00705257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A.I.E. SRL – Ufficio Pianificazione Interventi</w:t>
      </w:r>
    </w:p>
    <w:p w14:paraId="67082AE5" w14:textId="77777777" w:rsidR="00705257" w:rsidRPr="00BC2C45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  <w:r w:rsidRPr="00BC2C45">
        <w:rPr>
          <w:rFonts w:ascii="Arial" w:hAnsi="Arial" w:cs="Arial"/>
        </w:rPr>
        <w:t xml:space="preserve">Mail: </w:t>
      </w:r>
      <w:hyperlink r:id="rId5" w:history="1">
        <w:r w:rsidRPr="00BC2C45">
          <w:rPr>
            <w:rStyle w:val="Collegamentoipertestuale"/>
            <w:rFonts w:ascii="Arial" w:hAnsi="Arial" w:cs="Arial"/>
          </w:rPr>
          <w:t>info@aiesrl.it</w:t>
        </w:r>
      </w:hyperlink>
      <w:r w:rsidRPr="00BC2C45">
        <w:rPr>
          <w:rFonts w:ascii="Arial" w:hAnsi="Arial" w:cs="Arial"/>
        </w:rPr>
        <w:t xml:space="preserve"> </w:t>
      </w:r>
    </w:p>
    <w:p w14:paraId="4022A4E1" w14:textId="77777777" w:rsidR="00705257" w:rsidRPr="00BC2C45" w:rsidRDefault="00705257" w:rsidP="00705257">
      <w:pPr>
        <w:pBdr>
          <w:bottom w:val="single" w:sz="6" w:space="1" w:color="auto"/>
        </w:pBdr>
        <w:tabs>
          <w:tab w:val="left" w:pos="3420"/>
        </w:tabs>
        <w:jc w:val="both"/>
        <w:rPr>
          <w:rFonts w:ascii="Arial" w:hAnsi="Arial" w:cs="Arial"/>
        </w:rPr>
      </w:pPr>
    </w:p>
    <w:p w14:paraId="0C1C1146" w14:textId="77777777" w:rsidR="009267D4" w:rsidRPr="00BC2C45" w:rsidRDefault="009267D4" w:rsidP="00705257">
      <w:pPr>
        <w:tabs>
          <w:tab w:val="left" w:pos="3420"/>
        </w:tabs>
        <w:jc w:val="both"/>
        <w:rPr>
          <w:rFonts w:ascii="Arial" w:hAnsi="Arial" w:cs="Arial"/>
        </w:rPr>
      </w:pPr>
    </w:p>
    <w:p w14:paraId="2BCF737D" w14:textId="72B61B0E" w:rsidR="00705257" w:rsidRPr="00525469" w:rsidRDefault="009267D4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Oggetto:</w:t>
      </w:r>
      <w:r w:rsidR="00BC2C45">
        <w:rPr>
          <w:rFonts w:ascii="Arial Narrow" w:hAnsi="Arial Narrow" w:cs="Arial"/>
        </w:rPr>
        <w:t xml:space="preserve"> Verifica</w:t>
      </w:r>
      <w:r w:rsidRPr="00525469">
        <w:rPr>
          <w:rFonts w:ascii="Arial Narrow" w:hAnsi="Arial Narrow" w:cs="Arial"/>
        </w:rPr>
        <w:t xml:space="preserve"> periodica</w:t>
      </w:r>
    </w:p>
    <w:p w14:paraId="508E39B5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7B48B08A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Spett.le  Ufficio delle Dogane di </w:t>
      </w:r>
      <w:r w:rsidR="009267D4" w:rsidRPr="00525469">
        <w:rPr>
          <w:rFonts w:ascii="Arial Narrow" w:hAnsi="Arial Narrow" w:cs="Arial"/>
        </w:rPr>
        <w:t>……,</w:t>
      </w:r>
    </w:p>
    <w:p w14:paraId="2EA98B88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395A9B60" w14:textId="3B854E1B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La sottoscritta ditta ……………. con sede…………. , in possesso della licenza di officina elettrica N°………………  del………… </w:t>
      </w:r>
      <w:r w:rsidR="00E80AF3" w:rsidRPr="00525469">
        <w:rPr>
          <w:rFonts w:ascii="Arial Narrow" w:hAnsi="Arial Narrow" w:cs="Arial"/>
        </w:rPr>
        <w:t xml:space="preserve">per la produzione da fonti rinnovabili </w:t>
      </w:r>
      <w:r w:rsidRPr="00525469">
        <w:rPr>
          <w:rFonts w:ascii="Arial Narrow" w:hAnsi="Arial Narrow" w:cs="Arial"/>
        </w:rPr>
        <w:t>a seguito della scadenza</w:t>
      </w:r>
      <w:r w:rsidR="004C6CC0" w:rsidRPr="00525469">
        <w:rPr>
          <w:rFonts w:ascii="Arial Narrow" w:hAnsi="Arial Narrow" w:cs="Arial"/>
        </w:rPr>
        <w:t xml:space="preserve"> </w:t>
      </w:r>
      <w:r w:rsidRPr="00525469">
        <w:rPr>
          <w:rFonts w:ascii="Arial Narrow" w:hAnsi="Arial Narrow" w:cs="Arial"/>
        </w:rPr>
        <w:t>dei certificati di taratura</w:t>
      </w:r>
      <w:r w:rsidR="004C6CC0" w:rsidRPr="00525469">
        <w:rPr>
          <w:rFonts w:ascii="Arial Narrow" w:hAnsi="Arial Narrow" w:cs="Arial"/>
        </w:rPr>
        <w:t xml:space="preserve"> </w:t>
      </w:r>
      <w:r w:rsidR="00E80AF3" w:rsidRPr="00525469">
        <w:rPr>
          <w:rFonts w:ascii="Arial Narrow" w:hAnsi="Arial Narrow" w:cs="Arial"/>
        </w:rPr>
        <w:t>del/</w:t>
      </w:r>
      <w:r w:rsidRPr="00525469">
        <w:rPr>
          <w:rFonts w:ascii="Arial Narrow" w:hAnsi="Arial Narrow" w:cs="Arial"/>
        </w:rPr>
        <w:t xml:space="preserve">dei contatori:  </w:t>
      </w:r>
    </w:p>
    <w:p w14:paraId="640789D7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103FE064" w14:textId="77777777" w:rsidR="00E80AF3" w:rsidRPr="00525469" w:rsidRDefault="00E80AF3" w:rsidP="00E80AF3">
      <w:pPr>
        <w:pStyle w:val="Paragrafoelenco"/>
        <w:numPr>
          <w:ilvl w:val="0"/>
          <w:numId w:val="1"/>
        </w:numPr>
        <w:tabs>
          <w:tab w:val="left" w:pos="2268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Marca:</w:t>
      </w:r>
      <w:r w:rsidRPr="00525469">
        <w:rPr>
          <w:rFonts w:ascii="Arial Narrow" w:hAnsi="Arial Narrow" w:cs="Arial"/>
        </w:rPr>
        <w:br/>
        <w:t>Modello:</w:t>
      </w:r>
      <w:r w:rsidRPr="00525469">
        <w:rPr>
          <w:rFonts w:ascii="Arial Narrow" w:hAnsi="Arial Narrow" w:cs="Arial"/>
        </w:rPr>
        <w:br/>
        <w:t>Matricola:</w:t>
      </w:r>
    </w:p>
    <w:p w14:paraId="18DB191C" w14:textId="22FAD9FD" w:rsidR="00E80AF3" w:rsidRPr="00BC2C45" w:rsidRDefault="00E80AF3" w:rsidP="00BC2C45">
      <w:pPr>
        <w:pStyle w:val="Paragrafoelenco"/>
        <w:tabs>
          <w:tab w:val="left" w:pos="2268"/>
        </w:tabs>
        <w:ind w:left="2625"/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Utilizzo: Produzione da fonte rinnovabile</w:t>
      </w:r>
    </w:p>
    <w:p w14:paraId="285EF7F4" w14:textId="7E5EAA37" w:rsidR="00E80AF3" w:rsidRPr="00525469" w:rsidRDefault="00E80AF3" w:rsidP="00E80AF3">
      <w:pPr>
        <w:pStyle w:val="Paragrafoelenco"/>
        <w:tabs>
          <w:tab w:val="left" w:pos="2268"/>
        </w:tabs>
        <w:ind w:left="2625"/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Localizzazione: Via …</w:t>
      </w:r>
    </w:p>
    <w:p w14:paraId="5E5B08A1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65670325" w14:textId="77777777" w:rsidR="00705257" w:rsidRPr="00525469" w:rsidRDefault="00705257" w:rsidP="00705257">
      <w:pPr>
        <w:tabs>
          <w:tab w:val="left" w:pos="2268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ab/>
        <w:t>2) ………</w:t>
      </w:r>
    </w:p>
    <w:p w14:paraId="3BF0898B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15D970F1" w14:textId="0C927C54" w:rsidR="00705257" w:rsidRPr="00525469" w:rsidRDefault="00BC2C45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Comunica a</w:t>
      </w:r>
      <w:r w:rsidR="00705257" w:rsidRPr="00525469">
        <w:rPr>
          <w:rFonts w:ascii="Arial Narrow" w:hAnsi="Arial Narrow" w:cs="Arial"/>
        </w:rPr>
        <w:t xml:space="preserve"> codesto Ufficio Tecnico di Finanza </w:t>
      </w:r>
      <w:r>
        <w:rPr>
          <w:rFonts w:ascii="Arial Narrow" w:hAnsi="Arial Narrow" w:cs="Arial"/>
        </w:rPr>
        <w:t xml:space="preserve">che la taratura del/dei sopra citati contatori sarà effettuata </w:t>
      </w:r>
      <w:r w:rsidR="00705257" w:rsidRPr="00525469">
        <w:rPr>
          <w:rFonts w:ascii="Arial Narrow" w:hAnsi="Arial Narrow" w:cs="Arial"/>
        </w:rPr>
        <w:t>dalla società   A.I.E.  S.r.l. di Ceriano Laghetto (MB)</w:t>
      </w:r>
      <w:r w:rsidR="003269D7" w:rsidRPr="00525469">
        <w:rPr>
          <w:rFonts w:ascii="Arial Narrow" w:hAnsi="Arial Narrow" w:cs="Arial"/>
        </w:rPr>
        <w:t xml:space="preserve"> nella giornata del --/--/---</w:t>
      </w:r>
      <w:r>
        <w:rPr>
          <w:rFonts w:ascii="Arial Narrow" w:hAnsi="Arial Narrow" w:cs="Arial"/>
        </w:rPr>
        <w:t>, e che a lavori ultimati vi saranno trasmessi i nuovi certificati.</w:t>
      </w:r>
      <w:r w:rsidR="003269D7" w:rsidRPr="00525469">
        <w:rPr>
          <w:rFonts w:ascii="Arial Narrow" w:hAnsi="Arial Narrow" w:cs="Arial"/>
        </w:rPr>
        <w:t xml:space="preserve"> </w:t>
      </w:r>
    </w:p>
    <w:p w14:paraId="53DFA5CA" w14:textId="6AB86B32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 </w:t>
      </w:r>
    </w:p>
    <w:p w14:paraId="45E8261A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A disposizione per qualsiasi chiarimento</w:t>
      </w:r>
    </w:p>
    <w:p w14:paraId="760A869D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0CDB26B4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Cordiali saluti</w:t>
      </w:r>
    </w:p>
    <w:p w14:paraId="4E688FFF" w14:textId="77777777" w:rsidR="00705257" w:rsidRDefault="00705257" w:rsidP="00705257">
      <w:pPr>
        <w:tabs>
          <w:tab w:val="left" w:pos="3420"/>
        </w:tabs>
      </w:pPr>
    </w:p>
    <w:p w14:paraId="1C6903DA" w14:textId="77777777" w:rsidR="00705257" w:rsidRDefault="00705257" w:rsidP="00705257">
      <w:pPr>
        <w:tabs>
          <w:tab w:val="left" w:pos="3420"/>
        </w:tabs>
      </w:pPr>
    </w:p>
    <w:p w14:paraId="03C59059" w14:textId="77777777" w:rsidR="00705257" w:rsidRDefault="00705257" w:rsidP="00705257">
      <w:pPr>
        <w:tabs>
          <w:tab w:val="left" w:pos="3420"/>
        </w:tabs>
      </w:pPr>
    </w:p>
    <w:p w14:paraId="4D3F6B1E" w14:textId="77777777" w:rsidR="00705257" w:rsidRDefault="00705257" w:rsidP="00705257">
      <w:pPr>
        <w:tabs>
          <w:tab w:val="left" w:pos="3420"/>
        </w:tabs>
        <w:jc w:val="center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9D7">
        <w:rPr>
          <w:rFonts w:ascii="Arial" w:hAnsi="Arial" w:cs="Arial"/>
          <w:i/>
        </w:rPr>
        <w:t>Il</w:t>
      </w:r>
      <w:r w:rsidRPr="00932F0F">
        <w:rPr>
          <w:rFonts w:ascii="Arial" w:hAnsi="Arial" w:cs="Arial"/>
          <w:i/>
        </w:rPr>
        <w:t xml:space="preserve"> Titolare</w:t>
      </w:r>
    </w:p>
    <w:p w14:paraId="14FD2E00" w14:textId="77777777" w:rsidR="00525469" w:rsidRPr="00932F0F" w:rsidRDefault="00525469" w:rsidP="00705257">
      <w:pPr>
        <w:tabs>
          <w:tab w:val="left" w:pos="3420"/>
        </w:tabs>
        <w:jc w:val="center"/>
        <w:rPr>
          <w:rFonts w:ascii="Arial" w:hAnsi="Arial" w:cs="Arial"/>
          <w:i/>
        </w:rPr>
      </w:pPr>
    </w:p>
    <w:p w14:paraId="4FDA7025" w14:textId="77777777" w:rsidR="00F72997" w:rsidRDefault="00000000">
      <w:pPr>
        <w:pBdr>
          <w:bottom w:val="single" w:sz="6" w:space="1" w:color="auto"/>
        </w:pBdr>
      </w:pPr>
    </w:p>
    <w:p w14:paraId="0A0D137C" w14:textId="77777777" w:rsidR="003269D7" w:rsidRDefault="003269D7"/>
    <w:p w14:paraId="32B13FEF" w14:textId="77777777" w:rsidR="00525469" w:rsidRDefault="00525469"/>
    <w:p w14:paraId="54EE7D07" w14:textId="77777777" w:rsidR="003269D7" w:rsidRDefault="003269D7"/>
    <w:p w14:paraId="5C3F6123" w14:textId="77777777" w:rsidR="00525469" w:rsidRDefault="00675759">
      <w:pPr>
        <w:rPr>
          <w:rFonts w:ascii="Arial" w:hAnsi="Arial" w:cs="Arial"/>
        </w:rPr>
      </w:pPr>
      <w:r>
        <w:rPr>
          <w:rFonts w:ascii="Arial" w:hAnsi="Arial" w:cs="Arial"/>
        </w:rPr>
        <w:t>L’invio del presente documento va effettuato tramite fax oppure tramite pec. Alleghiamo il link che include l’elenco di tutti gli uffici delle dogane:</w:t>
      </w:r>
    </w:p>
    <w:p w14:paraId="067E75A1" w14:textId="77777777" w:rsidR="00675759" w:rsidRDefault="00675759">
      <w:pPr>
        <w:rPr>
          <w:rFonts w:ascii="Arial" w:hAnsi="Arial" w:cs="Arial"/>
        </w:rPr>
      </w:pPr>
    </w:p>
    <w:p w14:paraId="2CDA9892" w14:textId="10BE5C48" w:rsidR="009D713D" w:rsidRPr="009D713D" w:rsidRDefault="00000000">
      <w:pPr>
        <w:rPr>
          <w:rFonts w:ascii="Arial" w:hAnsi="Arial" w:cs="Arial"/>
          <w:b/>
          <w:color w:val="FF0000"/>
          <w:sz w:val="28"/>
          <w:szCs w:val="28"/>
        </w:rPr>
      </w:pPr>
      <w:hyperlink r:id="rId6" w:history="1">
        <w:r w:rsidR="00675759" w:rsidRPr="008475BD">
          <w:rPr>
            <w:rStyle w:val="Collegamentoipertestuale"/>
            <w:rFonts w:ascii="Arial" w:hAnsi="Arial" w:cs="Arial"/>
          </w:rPr>
          <w:t>https://www.agenziadoganemonopoli.gov.it/portale/lagenzia/amministrazione-trasparente/organizzazione/articolazione-degli-uffici/indirizzi-e-organigramma-periferico-area-dogane/uffici-dogane</w:t>
        </w:r>
      </w:hyperlink>
      <w:r w:rsidR="00675759">
        <w:rPr>
          <w:rFonts w:ascii="Arial" w:hAnsi="Arial" w:cs="Arial"/>
        </w:rPr>
        <w:t xml:space="preserve"> </w:t>
      </w:r>
    </w:p>
    <w:sectPr w:rsidR="009D713D" w:rsidRPr="009D713D" w:rsidSect="00CE103E">
      <w:pgSz w:w="11906" w:h="16838"/>
      <w:pgMar w:top="23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315D"/>
    <w:multiLevelType w:val="hybridMultilevel"/>
    <w:tmpl w:val="277287A6"/>
    <w:lvl w:ilvl="0" w:tplc="9CBC67B0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5" w:hanging="360"/>
      </w:pPr>
    </w:lvl>
    <w:lvl w:ilvl="2" w:tplc="0410001B" w:tentative="1">
      <w:start w:val="1"/>
      <w:numFmt w:val="lowerRoman"/>
      <w:lvlText w:val="%3."/>
      <w:lvlJc w:val="right"/>
      <w:pPr>
        <w:ind w:left="4065" w:hanging="180"/>
      </w:pPr>
    </w:lvl>
    <w:lvl w:ilvl="3" w:tplc="0410000F" w:tentative="1">
      <w:start w:val="1"/>
      <w:numFmt w:val="decimal"/>
      <w:lvlText w:val="%4."/>
      <w:lvlJc w:val="left"/>
      <w:pPr>
        <w:ind w:left="4785" w:hanging="360"/>
      </w:pPr>
    </w:lvl>
    <w:lvl w:ilvl="4" w:tplc="04100019" w:tentative="1">
      <w:start w:val="1"/>
      <w:numFmt w:val="lowerLetter"/>
      <w:lvlText w:val="%5."/>
      <w:lvlJc w:val="left"/>
      <w:pPr>
        <w:ind w:left="5505" w:hanging="360"/>
      </w:pPr>
    </w:lvl>
    <w:lvl w:ilvl="5" w:tplc="0410001B" w:tentative="1">
      <w:start w:val="1"/>
      <w:numFmt w:val="lowerRoman"/>
      <w:lvlText w:val="%6."/>
      <w:lvlJc w:val="right"/>
      <w:pPr>
        <w:ind w:left="6225" w:hanging="180"/>
      </w:pPr>
    </w:lvl>
    <w:lvl w:ilvl="6" w:tplc="0410000F" w:tentative="1">
      <w:start w:val="1"/>
      <w:numFmt w:val="decimal"/>
      <w:lvlText w:val="%7."/>
      <w:lvlJc w:val="left"/>
      <w:pPr>
        <w:ind w:left="6945" w:hanging="360"/>
      </w:pPr>
    </w:lvl>
    <w:lvl w:ilvl="7" w:tplc="04100019" w:tentative="1">
      <w:start w:val="1"/>
      <w:numFmt w:val="lowerLetter"/>
      <w:lvlText w:val="%8."/>
      <w:lvlJc w:val="left"/>
      <w:pPr>
        <w:ind w:left="7665" w:hanging="360"/>
      </w:pPr>
    </w:lvl>
    <w:lvl w:ilvl="8" w:tplc="0410001B" w:tentative="1">
      <w:start w:val="1"/>
      <w:numFmt w:val="lowerRoman"/>
      <w:lvlText w:val="%9."/>
      <w:lvlJc w:val="right"/>
      <w:pPr>
        <w:ind w:left="8385" w:hanging="180"/>
      </w:pPr>
    </w:lvl>
  </w:abstractNum>
  <w:num w:numId="1" w16cid:durableId="8965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57"/>
    <w:rsid w:val="00063A27"/>
    <w:rsid w:val="000C4FBB"/>
    <w:rsid w:val="003269D7"/>
    <w:rsid w:val="0044490B"/>
    <w:rsid w:val="004C6CC0"/>
    <w:rsid w:val="00525469"/>
    <w:rsid w:val="00675759"/>
    <w:rsid w:val="00677D61"/>
    <w:rsid w:val="00705257"/>
    <w:rsid w:val="008616B9"/>
    <w:rsid w:val="008B0DF7"/>
    <w:rsid w:val="008D5BED"/>
    <w:rsid w:val="009267D4"/>
    <w:rsid w:val="00954824"/>
    <w:rsid w:val="00965C12"/>
    <w:rsid w:val="009B4D76"/>
    <w:rsid w:val="009D713D"/>
    <w:rsid w:val="00B46367"/>
    <w:rsid w:val="00BC2C45"/>
    <w:rsid w:val="00E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5B8F"/>
  <w15:chartTrackingRefBased/>
  <w15:docId w15:val="{3ED7386E-BF15-4AF0-BA88-E46C94B6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5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05257"/>
    <w:pPr>
      <w:autoSpaceDE w:val="0"/>
      <w:autoSpaceDN w:val="0"/>
      <w:adjustRightInd w:val="0"/>
    </w:pPr>
  </w:style>
  <w:style w:type="paragraph" w:styleId="Titolo">
    <w:name w:val="Title"/>
    <w:basedOn w:val="Normale"/>
    <w:next w:val="Normale"/>
    <w:link w:val="TitoloCarattere"/>
    <w:uiPriority w:val="10"/>
    <w:qFormat/>
    <w:rsid w:val="00705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5257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52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52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52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5257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52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525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8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ziadoganemonopoli.gov.it/portale/lagenzia/amministrazione-trasparente/organizzazione/articolazione-degli-uffici/indirizzi-e-organigramma-periferico-area-dogane/uffici-dogane" TargetMode="External"/><Relationship Id="rId5" Type="http://schemas.openxmlformats.org/officeDocument/2006/relationships/hyperlink" Target="mailto:info@aiesr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Peverelli</dc:creator>
  <cp:keywords/>
  <dc:description/>
  <cp:lastModifiedBy>Francesco Peverelli</cp:lastModifiedBy>
  <cp:revision>6</cp:revision>
  <dcterms:created xsi:type="dcterms:W3CDTF">2022-02-18T07:48:00Z</dcterms:created>
  <dcterms:modified xsi:type="dcterms:W3CDTF">2023-02-02T15:06:00Z</dcterms:modified>
</cp:coreProperties>
</file>